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9A" w:rsidRDefault="003A4C9A" w:rsidP="003A4C9A">
      <w:pPr>
        <w:spacing w:after="0" w:line="240" w:lineRule="auto"/>
        <w:jc w:val="center"/>
      </w:pPr>
      <w:r>
        <w:t>Common Ground Food Co-op</w:t>
      </w:r>
    </w:p>
    <w:p w:rsidR="00C87CFC" w:rsidRDefault="003A4C9A" w:rsidP="00C87CFC">
      <w:pPr>
        <w:spacing w:after="0" w:line="240" w:lineRule="auto"/>
        <w:jc w:val="center"/>
      </w:pPr>
      <w:r>
        <w:t>Board Meeting Minutes</w:t>
      </w:r>
    </w:p>
    <w:p w:rsidR="003A4C9A" w:rsidRDefault="007B0F86" w:rsidP="00C87CFC">
      <w:pPr>
        <w:spacing w:after="0" w:line="240" w:lineRule="auto"/>
        <w:jc w:val="center"/>
      </w:pPr>
      <w:r>
        <w:t>December 14</w:t>
      </w:r>
      <w:r w:rsidR="003A4C9A">
        <w:t>, 2015</w:t>
      </w:r>
    </w:p>
    <w:p w:rsidR="003A4C9A" w:rsidRDefault="003A4C9A" w:rsidP="003A4C9A">
      <w:pPr>
        <w:spacing w:after="0" w:line="240" w:lineRule="auto"/>
        <w:jc w:val="center"/>
      </w:pPr>
      <w:r>
        <w:t>6:15 pm to 8:15 pm</w:t>
      </w:r>
    </w:p>
    <w:p w:rsidR="003A4C9A" w:rsidRDefault="007B0F86" w:rsidP="003A4C9A">
      <w:pPr>
        <w:spacing w:after="0" w:line="240" w:lineRule="auto"/>
        <w:jc w:val="center"/>
      </w:pPr>
      <w:r>
        <w:t>Champaign Public Library</w:t>
      </w:r>
      <w:r w:rsidR="003A4C9A">
        <w:t xml:space="preserve">, </w:t>
      </w:r>
      <w:r>
        <w:t>Robeson Pavilion Room A</w:t>
      </w:r>
    </w:p>
    <w:p w:rsidR="003A4C9A" w:rsidRDefault="003A4C9A" w:rsidP="003A4C9A">
      <w:pPr>
        <w:spacing w:after="0" w:line="240" w:lineRule="auto"/>
        <w:jc w:val="center"/>
      </w:pPr>
    </w:p>
    <w:p w:rsidR="003A4C9A" w:rsidRDefault="003A4C9A" w:rsidP="003A4C9A">
      <w:pPr>
        <w:spacing w:after="0" w:line="240" w:lineRule="auto"/>
      </w:pPr>
      <w:r>
        <w:t>Present:</w:t>
      </w:r>
      <w:r w:rsidR="00B93348">
        <w:t xml:space="preserve"> </w:t>
      </w:r>
      <w:r w:rsidR="00235CC5">
        <w:t xml:space="preserve">Magdalena Casper-Shipp, Charles </w:t>
      </w:r>
      <w:proofErr w:type="spellStart"/>
      <w:r w:rsidR="00235CC5">
        <w:t>Delman</w:t>
      </w:r>
      <w:proofErr w:type="spellEnd"/>
      <w:r w:rsidR="00235CC5">
        <w:t>,</w:t>
      </w:r>
      <w:r w:rsidR="00C87CFC">
        <w:t xml:space="preserve"> Megan Gillette, Halie </w:t>
      </w:r>
      <w:proofErr w:type="spellStart"/>
      <w:r w:rsidR="00C87CFC">
        <w:t>Kastl</w:t>
      </w:r>
      <w:proofErr w:type="spellEnd"/>
      <w:r w:rsidR="00C87CFC">
        <w:t>,</w:t>
      </w:r>
      <w:r w:rsidR="003A1870">
        <w:t xml:space="preserve"> </w:t>
      </w:r>
      <w:r>
        <w:t>Martha Mills</w:t>
      </w:r>
      <w:r w:rsidR="00B93348">
        <w:t>,</w:t>
      </w:r>
      <w:r w:rsidR="00235CC5">
        <w:t xml:space="preserve"> Todd Sweet, Colleen Wagner,</w:t>
      </w:r>
      <w:r w:rsidR="00B93348">
        <w:t xml:space="preserve"> Julie Zilles</w:t>
      </w:r>
    </w:p>
    <w:p w:rsidR="003A1870" w:rsidRDefault="003A1870" w:rsidP="003A4C9A">
      <w:pPr>
        <w:spacing w:after="0" w:line="240" w:lineRule="auto"/>
      </w:pPr>
    </w:p>
    <w:p w:rsidR="003A4C9A" w:rsidRDefault="00C87CFC" w:rsidP="003A4C9A">
      <w:pPr>
        <w:spacing w:after="0" w:line="240" w:lineRule="auto"/>
      </w:pPr>
      <w:r>
        <w:t>Absent: Eric Benson</w:t>
      </w:r>
    </w:p>
    <w:p w:rsidR="00D7460B" w:rsidRDefault="00D7460B" w:rsidP="003A4C9A">
      <w:pPr>
        <w:spacing w:after="0" w:line="240" w:lineRule="auto"/>
      </w:pPr>
    </w:p>
    <w:p w:rsidR="003A4C9A" w:rsidRDefault="003A4C9A" w:rsidP="003A4C9A">
      <w:pPr>
        <w:spacing w:after="0" w:line="240" w:lineRule="auto"/>
      </w:pPr>
      <w:r>
        <w:t>Others Present:</w:t>
      </w:r>
      <w:r w:rsidR="007B0F86">
        <w:t xml:space="preserve"> </w:t>
      </w:r>
      <w:proofErr w:type="spellStart"/>
      <w:r w:rsidR="007B0F86">
        <w:t>Satina</w:t>
      </w:r>
      <w:proofErr w:type="spellEnd"/>
      <w:r w:rsidR="007B0F86">
        <w:t xml:space="preserve"> Braswell, General Manager;</w:t>
      </w:r>
      <w:r>
        <w:t xml:space="preserve"> </w:t>
      </w:r>
      <w:r w:rsidR="00C87CFC" w:rsidRPr="00507247">
        <w:t xml:space="preserve">Michael Pennington, </w:t>
      </w:r>
      <w:r w:rsidR="00BA4E65" w:rsidRPr="00507247">
        <w:t>IT Manager</w:t>
      </w:r>
      <w:r w:rsidR="00012D4F" w:rsidRPr="00507247">
        <w:t>;</w:t>
      </w:r>
      <w:r w:rsidR="00A07E5D" w:rsidRPr="00507247">
        <w:t xml:space="preserve"> </w:t>
      </w:r>
      <w:r w:rsidR="00C87CFC" w:rsidRPr="00507247">
        <w:t>Phyllis Bruno, Finance Manager;</w:t>
      </w:r>
      <w:r w:rsidR="007B0F86" w:rsidRPr="00507247">
        <w:t xml:space="preserve"> Maria </w:t>
      </w:r>
      <w:proofErr w:type="spellStart"/>
      <w:r w:rsidR="007B0F86" w:rsidRPr="00507247">
        <w:t>Ludeke</w:t>
      </w:r>
      <w:proofErr w:type="spellEnd"/>
      <w:r w:rsidR="007B0F86" w:rsidRPr="00507247">
        <w:t>, Marketing Manager; Lara Orr</w:t>
      </w:r>
      <w:r w:rsidR="00DD6823" w:rsidRPr="00507247">
        <w:t>, Owner Outrea</w:t>
      </w:r>
      <w:r w:rsidR="00DD6823" w:rsidRPr="00A123F1">
        <w:t>ch Coordinator</w:t>
      </w:r>
      <w:r w:rsidR="00C87CFC">
        <w:t>;</w:t>
      </w:r>
      <w:r w:rsidR="00DD6823">
        <w:t xml:space="preserve"> Maya Bauer, Education Coordinator; Kristin Davis, </w:t>
      </w:r>
      <w:r w:rsidR="00507247">
        <w:t>Promotions Coordinator; Michael Braswell</w:t>
      </w:r>
      <w:r w:rsidR="00A123F1">
        <w:t>, owner/former employee;</w:t>
      </w:r>
      <w:r w:rsidR="00C87CFC">
        <w:t xml:space="preserve"> </w:t>
      </w:r>
      <w:r>
        <w:t>Jeffrey Chandler, Minute-Taker</w:t>
      </w:r>
    </w:p>
    <w:p w:rsidR="003A4C9A" w:rsidRDefault="003A4C9A" w:rsidP="003A4C9A">
      <w:pPr>
        <w:spacing w:after="0" w:line="240" w:lineRule="auto"/>
      </w:pPr>
    </w:p>
    <w:tbl>
      <w:tblPr>
        <w:tblStyle w:val="TableGrid"/>
        <w:tblW w:w="8820" w:type="dxa"/>
        <w:tblInd w:w="468" w:type="dxa"/>
        <w:tblLook w:val="04A0" w:firstRow="1" w:lastRow="0" w:firstColumn="1" w:lastColumn="0" w:noHBand="0" w:noVBand="1"/>
      </w:tblPr>
      <w:tblGrid>
        <w:gridCol w:w="3876"/>
        <w:gridCol w:w="4944"/>
      </w:tblGrid>
      <w:tr w:rsidR="00551069" w:rsidTr="005F3B6E">
        <w:trPr>
          <w:trHeight w:val="368"/>
        </w:trPr>
        <w:tc>
          <w:tcPr>
            <w:tcW w:w="3876" w:type="dxa"/>
            <w:shd w:val="clear" w:color="auto" w:fill="auto"/>
            <w:vAlign w:val="center"/>
          </w:tcPr>
          <w:p w:rsidR="00551069" w:rsidRPr="00551069" w:rsidRDefault="00551069" w:rsidP="007448DF">
            <w:pPr>
              <w:rPr>
                <w:b/>
              </w:rPr>
            </w:pPr>
            <w:r w:rsidRPr="00551069">
              <w:rPr>
                <w:b/>
              </w:rPr>
              <w:t>Proceedings</w:t>
            </w:r>
          </w:p>
        </w:tc>
        <w:tc>
          <w:tcPr>
            <w:tcW w:w="4944" w:type="dxa"/>
            <w:shd w:val="clear" w:color="auto" w:fill="auto"/>
            <w:vAlign w:val="center"/>
          </w:tcPr>
          <w:p w:rsidR="00551069" w:rsidRDefault="00551069" w:rsidP="007448DF"/>
        </w:tc>
      </w:tr>
      <w:tr w:rsidR="00551069" w:rsidTr="005F3B6E">
        <w:trPr>
          <w:trHeight w:val="440"/>
        </w:trPr>
        <w:tc>
          <w:tcPr>
            <w:tcW w:w="3876" w:type="dxa"/>
            <w:shd w:val="pct15" w:color="auto" w:fill="auto"/>
            <w:vAlign w:val="center"/>
          </w:tcPr>
          <w:p w:rsidR="00551069" w:rsidRPr="00551069" w:rsidRDefault="00551069" w:rsidP="007448DF">
            <w:pPr>
              <w:rPr>
                <w:b/>
              </w:rPr>
            </w:pPr>
            <w:r w:rsidRPr="00551069">
              <w:rPr>
                <w:b/>
              </w:rPr>
              <w:t>Meeting called to order</w:t>
            </w:r>
          </w:p>
        </w:tc>
        <w:tc>
          <w:tcPr>
            <w:tcW w:w="4944" w:type="dxa"/>
            <w:shd w:val="clear" w:color="auto" w:fill="auto"/>
            <w:vAlign w:val="center"/>
          </w:tcPr>
          <w:p w:rsidR="00551069" w:rsidRDefault="00A123F1" w:rsidP="00A123F1">
            <w:r>
              <w:t>At 6:15</w:t>
            </w:r>
            <w:r w:rsidR="00551069">
              <w:t xml:space="preserve"> pm by </w:t>
            </w:r>
            <w:r>
              <w:t>Julie Zilles</w:t>
            </w:r>
          </w:p>
        </w:tc>
      </w:tr>
      <w:tr w:rsidR="00551069" w:rsidTr="005F3B6E">
        <w:tc>
          <w:tcPr>
            <w:tcW w:w="3876" w:type="dxa"/>
            <w:shd w:val="clear" w:color="auto" w:fill="auto"/>
          </w:tcPr>
          <w:p w:rsidR="00551069" w:rsidRPr="00551069" w:rsidRDefault="00551069" w:rsidP="007448DF">
            <w:pPr>
              <w:pStyle w:val="ListParagraph"/>
              <w:numPr>
                <w:ilvl w:val="0"/>
                <w:numId w:val="1"/>
              </w:numPr>
              <w:rPr>
                <w:b/>
              </w:rPr>
            </w:pPr>
            <w:r w:rsidRPr="00551069">
              <w:rPr>
                <w:b/>
              </w:rPr>
              <w:t>Preliminaries</w:t>
            </w:r>
          </w:p>
        </w:tc>
        <w:tc>
          <w:tcPr>
            <w:tcW w:w="4944" w:type="dxa"/>
            <w:shd w:val="clear" w:color="auto" w:fill="auto"/>
          </w:tcPr>
          <w:p w:rsidR="00B93348" w:rsidRDefault="00551069" w:rsidP="00B93348">
            <w:pPr>
              <w:pStyle w:val="ListParagraph"/>
              <w:numPr>
                <w:ilvl w:val="0"/>
                <w:numId w:val="2"/>
              </w:numPr>
              <w:rPr>
                <w:b/>
              </w:rPr>
            </w:pPr>
            <w:r w:rsidRPr="00551069">
              <w:rPr>
                <w:b/>
              </w:rPr>
              <w:t>Guests/Owners</w:t>
            </w:r>
          </w:p>
          <w:p w:rsidR="00DD6823" w:rsidRPr="00DD6823" w:rsidRDefault="00DD6823" w:rsidP="00DD6823">
            <w:pPr>
              <w:pStyle w:val="ListParagraph"/>
            </w:pPr>
            <w:proofErr w:type="spellStart"/>
            <w:r>
              <w:t>Satina</w:t>
            </w:r>
            <w:proofErr w:type="spellEnd"/>
            <w:r>
              <w:t xml:space="preserve"> Braswell (General Manager)</w:t>
            </w:r>
          </w:p>
          <w:p w:rsidR="00D93AD2" w:rsidRDefault="00C87CFC" w:rsidP="00D93AD2">
            <w:pPr>
              <w:pStyle w:val="ListParagraph"/>
            </w:pPr>
            <w:r>
              <w:t>Michael Pennington (</w:t>
            </w:r>
            <w:r w:rsidR="00BA4E65">
              <w:t>IT Manager</w:t>
            </w:r>
            <w:r w:rsidR="00D93AD2">
              <w:t>)</w:t>
            </w:r>
          </w:p>
          <w:p w:rsidR="00235CC5" w:rsidRDefault="00C87CFC" w:rsidP="00D93AD2">
            <w:pPr>
              <w:pStyle w:val="ListParagraph"/>
            </w:pPr>
            <w:r>
              <w:t>Phyllis Bruno (Finance</w:t>
            </w:r>
            <w:r w:rsidR="00235CC5">
              <w:t xml:space="preserve"> Manager)</w:t>
            </w:r>
          </w:p>
          <w:p w:rsidR="00DD6823" w:rsidRPr="00507247" w:rsidRDefault="00DD6823" w:rsidP="00D93AD2">
            <w:pPr>
              <w:pStyle w:val="ListParagraph"/>
            </w:pPr>
            <w:r w:rsidRPr="00507247">
              <w:t xml:space="preserve">Maria </w:t>
            </w:r>
            <w:proofErr w:type="spellStart"/>
            <w:r w:rsidRPr="00507247">
              <w:t>Ludeke</w:t>
            </w:r>
            <w:proofErr w:type="spellEnd"/>
            <w:r w:rsidRPr="00507247">
              <w:t xml:space="preserve"> (Marketing Manager)</w:t>
            </w:r>
          </w:p>
          <w:p w:rsidR="00235CC5" w:rsidRPr="00507247" w:rsidRDefault="00DD6823" w:rsidP="00D93AD2">
            <w:pPr>
              <w:pStyle w:val="ListParagraph"/>
            </w:pPr>
            <w:r w:rsidRPr="00507247">
              <w:t>Lara Orr</w:t>
            </w:r>
            <w:r w:rsidR="00C87CFC" w:rsidRPr="00507247">
              <w:t xml:space="preserve"> (</w:t>
            </w:r>
            <w:r w:rsidRPr="00507247">
              <w:t>Owner Outreach Coo</w:t>
            </w:r>
            <w:r w:rsidR="00A123F1" w:rsidRPr="00507247">
              <w:t>r</w:t>
            </w:r>
            <w:r w:rsidRPr="00507247">
              <w:t>dinator</w:t>
            </w:r>
            <w:r w:rsidR="00235CC5" w:rsidRPr="00507247">
              <w:t>)</w:t>
            </w:r>
          </w:p>
          <w:p w:rsidR="00C87CFC" w:rsidRDefault="00DD6823" w:rsidP="00DD6823">
            <w:pPr>
              <w:pStyle w:val="ListParagraph"/>
            </w:pPr>
            <w:r w:rsidRPr="00507247">
              <w:t>Maya Bauer (E</w:t>
            </w:r>
            <w:r>
              <w:t>ducation Coordinator)</w:t>
            </w:r>
          </w:p>
          <w:p w:rsidR="00DD6823" w:rsidRPr="00507247" w:rsidRDefault="00DD6823" w:rsidP="00DD6823">
            <w:pPr>
              <w:pStyle w:val="ListParagraph"/>
            </w:pPr>
            <w:r>
              <w:t xml:space="preserve">Kristin </w:t>
            </w:r>
            <w:r w:rsidRPr="00507247">
              <w:t>Davis (Promotions Coordinator)</w:t>
            </w:r>
          </w:p>
          <w:p w:rsidR="00DD6823" w:rsidRDefault="00DD6823" w:rsidP="00DD6823">
            <w:pPr>
              <w:pStyle w:val="ListParagraph"/>
            </w:pPr>
            <w:r w:rsidRPr="00507247">
              <w:t xml:space="preserve">Michael </w:t>
            </w:r>
            <w:r w:rsidR="00507247" w:rsidRPr="00507247">
              <w:t xml:space="preserve">Braswell </w:t>
            </w:r>
            <w:r w:rsidR="00A123F1" w:rsidRPr="00507247">
              <w:t>(owner</w:t>
            </w:r>
            <w:r w:rsidR="00A123F1">
              <w:t>, former employee)</w:t>
            </w:r>
          </w:p>
          <w:p w:rsidR="00551069" w:rsidRPr="00551069" w:rsidRDefault="00551069" w:rsidP="007448DF">
            <w:pPr>
              <w:pStyle w:val="ListParagraph"/>
              <w:numPr>
                <w:ilvl w:val="0"/>
                <w:numId w:val="2"/>
              </w:numPr>
              <w:rPr>
                <w:b/>
              </w:rPr>
            </w:pPr>
            <w:r w:rsidRPr="00551069">
              <w:rPr>
                <w:b/>
              </w:rPr>
              <w:t>Public Comment</w:t>
            </w:r>
          </w:p>
          <w:p w:rsidR="002D165E" w:rsidRDefault="00F61081" w:rsidP="007448DF">
            <w:pPr>
              <w:pStyle w:val="ListParagraph"/>
            </w:pPr>
            <w:r>
              <w:t>None</w:t>
            </w:r>
          </w:p>
          <w:p w:rsidR="00551069" w:rsidRPr="00551069" w:rsidRDefault="00551069" w:rsidP="007448DF">
            <w:pPr>
              <w:pStyle w:val="ListParagraph"/>
              <w:numPr>
                <w:ilvl w:val="0"/>
                <w:numId w:val="2"/>
              </w:numPr>
              <w:rPr>
                <w:b/>
              </w:rPr>
            </w:pPr>
            <w:r w:rsidRPr="00551069">
              <w:rPr>
                <w:b/>
              </w:rPr>
              <w:t>Agenda Amendments</w:t>
            </w:r>
          </w:p>
          <w:p w:rsidR="00C87CFC" w:rsidRPr="00551069" w:rsidRDefault="00A123F1" w:rsidP="00A123F1">
            <w:pPr>
              <w:pStyle w:val="ListParagraph"/>
            </w:pPr>
            <w:r>
              <w:t>None</w:t>
            </w:r>
          </w:p>
        </w:tc>
      </w:tr>
      <w:tr w:rsidR="00A2597D" w:rsidTr="005F3B6E">
        <w:tc>
          <w:tcPr>
            <w:tcW w:w="3876" w:type="dxa"/>
            <w:tcBorders>
              <w:bottom w:val="single" w:sz="4" w:space="0" w:color="auto"/>
            </w:tcBorders>
            <w:shd w:val="pct15" w:color="auto" w:fill="auto"/>
          </w:tcPr>
          <w:p w:rsidR="00A2597D" w:rsidRPr="007448DF" w:rsidRDefault="00D93AD2" w:rsidP="007448DF">
            <w:pPr>
              <w:pStyle w:val="ListParagraph"/>
              <w:numPr>
                <w:ilvl w:val="0"/>
                <w:numId w:val="1"/>
              </w:numPr>
              <w:rPr>
                <w:b/>
              </w:rPr>
            </w:pPr>
            <w:r>
              <w:rPr>
                <w:b/>
              </w:rPr>
              <w:t>Board Study</w:t>
            </w:r>
          </w:p>
        </w:tc>
        <w:tc>
          <w:tcPr>
            <w:tcW w:w="4944" w:type="dxa"/>
            <w:tcBorders>
              <w:bottom w:val="single" w:sz="4" w:space="0" w:color="auto"/>
            </w:tcBorders>
            <w:shd w:val="clear" w:color="auto" w:fill="auto"/>
          </w:tcPr>
          <w:p w:rsidR="00B72716" w:rsidRDefault="00C87CFC" w:rsidP="00C87CFC">
            <w:pPr>
              <w:pStyle w:val="ListParagraph"/>
              <w:numPr>
                <w:ilvl w:val="0"/>
                <w:numId w:val="14"/>
              </w:numPr>
              <w:rPr>
                <w:b/>
              </w:rPr>
            </w:pPr>
            <w:r w:rsidRPr="00C87CFC">
              <w:rPr>
                <w:b/>
              </w:rPr>
              <w:t>Board Study</w:t>
            </w:r>
          </w:p>
          <w:p w:rsidR="00C35BE5" w:rsidRDefault="00066CB5" w:rsidP="00C87CFC">
            <w:pPr>
              <w:pStyle w:val="ListParagraph"/>
              <w:rPr>
                <w:b/>
              </w:rPr>
            </w:pPr>
            <w:r>
              <w:rPr>
                <w:b/>
              </w:rPr>
              <w:t>MOO Objectives</w:t>
            </w:r>
          </w:p>
          <w:p w:rsidR="00066CB5" w:rsidRDefault="00066CB5" w:rsidP="00C87CFC">
            <w:pPr>
              <w:pStyle w:val="ListParagraph"/>
            </w:pPr>
            <w:r>
              <w:t>Colleen Wagner introduced the board study topic noting that the MOO is the largest board and staff event of the year.  Formerly a potluck</w:t>
            </w:r>
            <w:r w:rsidR="00154EAA">
              <w:t>,</w:t>
            </w:r>
            <w:r>
              <w:t xml:space="preserve"> the event has grown much larger in recent years, so the purpose of this study session is to brainstorm about ideas for the concept of the MOO in general to give better board and staff direction.</w:t>
            </w:r>
          </w:p>
          <w:p w:rsidR="00066CB5" w:rsidRPr="00507247" w:rsidRDefault="00066CB5" w:rsidP="00C87CFC">
            <w:pPr>
              <w:pStyle w:val="ListParagraph"/>
            </w:pPr>
          </w:p>
          <w:p w:rsidR="00066CB5" w:rsidRDefault="00066CB5" w:rsidP="00C87CFC">
            <w:pPr>
              <w:pStyle w:val="ListParagraph"/>
            </w:pPr>
            <w:r w:rsidRPr="00507247">
              <w:t xml:space="preserve">Maria </w:t>
            </w:r>
            <w:proofErr w:type="spellStart"/>
            <w:r w:rsidRPr="00507247">
              <w:t>Ludeke</w:t>
            </w:r>
            <w:proofErr w:type="spellEnd"/>
            <w:r w:rsidRPr="00507247">
              <w:t xml:space="preserve"> and Lara Orr presented results</w:t>
            </w:r>
            <w:r>
              <w:t xml:space="preserve"> and comments from a survey available to owners following the MOO in October.  Colleen also added the MOO next year will </w:t>
            </w:r>
            <w:r>
              <w:lastRenderedPageBreak/>
              <w:t>occur around the new location opening so that should be considered as well.  Phyllis Bruno noted the 2015 MOO was $4000 under budget.</w:t>
            </w:r>
          </w:p>
          <w:p w:rsidR="00066CB5" w:rsidRDefault="00066CB5" w:rsidP="00C87CFC">
            <w:pPr>
              <w:pStyle w:val="ListParagraph"/>
            </w:pPr>
          </w:p>
          <w:p w:rsidR="00066CB5" w:rsidRDefault="00066CB5" w:rsidP="00C87CFC">
            <w:pPr>
              <w:pStyle w:val="ListParagraph"/>
            </w:pPr>
            <w:r>
              <w:t xml:space="preserve">Colleen presented two questions for another </w:t>
            </w:r>
            <w:r w:rsidR="001E1D38">
              <w:t>“</w:t>
            </w:r>
            <w:r>
              <w:t>think, pair, share</w:t>
            </w:r>
            <w:r w:rsidR="001E1D38">
              <w:t>”</w:t>
            </w:r>
            <w:r>
              <w:t xml:space="preserve"> activity.</w:t>
            </w:r>
          </w:p>
          <w:p w:rsidR="00066CB5" w:rsidRDefault="00066CB5" w:rsidP="00C87CFC">
            <w:pPr>
              <w:pStyle w:val="ListParagraph"/>
            </w:pPr>
          </w:p>
          <w:p w:rsidR="00066CB5" w:rsidRDefault="00066CB5" w:rsidP="00C87CFC">
            <w:pPr>
              <w:pStyle w:val="ListParagraph"/>
            </w:pPr>
            <w:r>
              <w:rPr>
                <w:b/>
              </w:rPr>
              <w:t xml:space="preserve">Question 1: </w:t>
            </w:r>
            <w:r>
              <w:t xml:space="preserve"> What should be the objective of the 2016 MOO?</w:t>
            </w:r>
          </w:p>
          <w:p w:rsidR="00066CB5" w:rsidRDefault="00066CB5" w:rsidP="00C87CFC">
            <w:pPr>
              <w:pStyle w:val="ListParagraph"/>
            </w:pPr>
            <w:r>
              <w:rPr>
                <w:b/>
              </w:rPr>
              <w:t xml:space="preserve">Question 2: </w:t>
            </w:r>
            <w:r w:rsidR="005E42B1">
              <w:t xml:space="preserve"> What elements would affect that objective?</w:t>
            </w:r>
          </w:p>
          <w:p w:rsidR="005E42B1" w:rsidRDefault="005E42B1" w:rsidP="00C87CFC">
            <w:pPr>
              <w:pStyle w:val="ListParagraph"/>
            </w:pPr>
          </w:p>
          <w:p w:rsidR="005E42B1" w:rsidRPr="00066CB5" w:rsidRDefault="005E42B1" w:rsidP="005E42B1">
            <w:pPr>
              <w:pStyle w:val="ListParagraph"/>
            </w:pPr>
            <w:r>
              <w:t xml:space="preserve">Colleen took more specific notes for future conversations and committee discussion.  The overall response was an emphasis on community, owner celebration, passive information, and election culmination.  There was also specific concern that the business aspect of the meeting was becoming secondary, and that planning for the fall MOO was beginning prior to the spring </w:t>
            </w:r>
            <w:proofErr w:type="spellStart"/>
            <w:r>
              <w:t>FinMOO</w:t>
            </w:r>
            <w:proofErr w:type="spellEnd"/>
            <w:r>
              <w:t>.</w:t>
            </w:r>
          </w:p>
          <w:p w:rsidR="00C87CFC" w:rsidRPr="00A02567" w:rsidRDefault="00C87CFC" w:rsidP="00A02567">
            <w:pPr>
              <w:pStyle w:val="ListParagraph"/>
            </w:pPr>
          </w:p>
        </w:tc>
      </w:tr>
      <w:tr w:rsidR="00423C9B" w:rsidTr="005F3B6E">
        <w:tc>
          <w:tcPr>
            <w:tcW w:w="3876" w:type="dxa"/>
            <w:tcBorders>
              <w:top w:val="single" w:sz="4" w:space="0" w:color="auto"/>
            </w:tcBorders>
            <w:shd w:val="clear" w:color="auto" w:fill="auto"/>
          </w:tcPr>
          <w:p w:rsidR="00423C9B" w:rsidRPr="007F4DE1" w:rsidRDefault="00C12CD9" w:rsidP="007448DF">
            <w:pPr>
              <w:pStyle w:val="ListParagraph"/>
              <w:numPr>
                <w:ilvl w:val="0"/>
                <w:numId w:val="1"/>
              </w:numPr>
              <w:rPr>
                <w:b/>
              </w:rPr>
            </w:pPr>
            <w:r>
              <w:rPr>
                <w:b/>
              </w:rPr>
              <w:lastRenderedPageBreak/>
              <w:t>Consent Agenda</w:t>
            </w:r>
          </w:p>
        </w:tc>
        <w:tc>
          <w:tcPr>
            <w:tcW w:w="4944" w:type="dxa"/>
            <w:tcBorders>
              <w:top w:val="single" w:sz="4" w:space="0" w:color="auto"/>
            </w:tcBorders>
            <w:shd w:val="clear" w:color="auto" w:fill="auto"/>
          </w:tcPr>
          <w:p w:rsidR="007877F2" w:rsidRDefault="00E7043A" w:rsidP="00137C57">
            <w:pPr>
              <w:pStyle w:val="ListParagraph"/>
              <w:numPr>
                <w:ilvl w:val="0"/>
                <w:numId w:val="3"/>
              </w:numPr>
              <w:rPr>
                <w:b/>
              </w:rPr>
            </w:pPr>
            <w:r>
              <w:rPr>
                <w:b/>
              </w:rPr>
              <w:t>M</w:t>
            </w:r>
            <w:r w:rsidR="00F61081">
              <w:rPr>
                <w:b/>
              </w:rPr>
              <w:t xml:space="preserve">inutes from </w:t>
            </w:r>
            <w:r w:rsidR="005E42B1">
              <w:rPr>
                <w:b/>
              </w:rPr>
              <w:t>November</w:t>
            </w:r>
            <w:r w:rsidR="007877F2">
              <w:rPr>
                <w:b/>
              </w:rPr>
              <w:t xml:space="preserve"> Meeting</w:t>
            </w:r>
            <w:r w:rsidR="00926B6B">
              <w:rPr>
                <w:b/>
              </w:rPr>
              <w:t xml:space="preserve"> (Public)</w:t>
            </w:r>
          </w:p>
          <w:p w:rsidR="005E42B1" w:rsidRDefault="005E42B1" w:rsidP="00137C57">
            <w:pPr>
              <w:pStyle w:val="ListParagraph"/>
              <w:numPr>
                <w:ilvl w:val="0"/>
                <w:numId w:val="3"/>
              </w:numPr>
              <w:rPr>
                <w:b/>
              </w:rPr>
            </w:pPr>
            <w:r>
              <w:rPr>
                <w:b/>
              </w:rPr>
              <w:t>Minutes from the November Meeting (Private)</w:t>
            </w:r>
          </w:p>
          <w:p w:rsidR="00E7043A" w:rsidRDefault="00E7043A" w:rsidP="00137C57">
            <w:pPr>
              <w:pStyle w:val="ListParagraph"/>
              <w:numPr>
                <w:ilvl w:val="0"/>
                <w:numId w:val="3"/>
              </w:numPr>
              <w:rPr>
                <w:b/>
              </w:rPr>
            </w:pPr>
            <w:r>
              <w:rPr>
                <w:b/>
              </w:rPr>
              <w:t>GM Operational Update (</w:t>
            </w:r>
            <w:proofErr w:type="spellStart"/>
            <w:r>
              <w:rPr>
                <w:b/>
              </w:rPr>
              <w:t>MORe</w:t>
            </w:r>
            <w:proofErr w:type="spellEnd"/>
            <w:r>
              <w:rPr>
                <w:b/>
              </w:rPr>
              <w:t>)</w:t>
            </w:r>
          </w:p>
          <w:p w:rsidR="005E42B1" w:rsidRDefault="005E42B1" w:rsidP="00137C57">
            <w:pPr>
              <w:pStyle w:val="ListParagraph"/>
              <w:numPr>
                <w:ilvl w:val="0"/>
                <w:numId w:val="3"/>
              </w:numPr>
              <w:rPr>
                <w:b/>
              </w:rPr>
            </w:pPr>
            <w:r>
              <w:rPr>
                <w:b/>
              </w:rPr>
              <w:t>Quarterly Transition Update</w:t>
            </w:r>
          </w:p>
          <w:p w:rsidR="007877F2" w:rsidRDefault="007877F2" w:rsidP="007877F2"/>
          <w:p w:rsidR="007877F2" w:rsidRDefault="007877F2" w:rsidP="007877F2">
            <w:pPr>
              <w:rPr>
                <w:b/>
              </w:rPr>
            </w:pPr>
            <w:r>
              <w:rPr>
                <w:b/>
              </w:rPr>
              <w:t>Action Taken</w:t>
            </w:r>
          </w:p>
          <w:p w:rsidR="00C86461" w:rsidRPr="00CF46E3" w:rsidRDefault="007877F2" w:rsidP="00926B6B">
            <w:pPr>
              <w:pStyle w:val="ListParagraph"/>
            </w:pPr>
            <w:r>
              <w:t>Th</w:t>
            </w:r>
            <w:r w:rsidR="00E5722B">
              <w:t>e</w:t>
            </w:r>
            <w:r w:rsidR="00BB587C">
              <w:t xml:space="preserve"> board unanimously approved </w:t>
            </w:r>
            <w:r w:rsidR="00281CC8">
              <w:t xml:space="preserve">the </w:t>
            </w:r>
            <w:r w:rsidR="00926B6B">
              <w:t>Consent Agenda.</w:t>
            </w:r>
          </w:p>
        </w:tc>
      </w:tr>
      <w:tr w:rsidR="005E42B1" w:rsidTr="005F3B6E">
        <w:tc>
          <w:tcPr>
            <w:tcW w:w="3876" w:type="dxa"/>
            <w:tcBorders>
              <w:top w:val="single" w:sz="4" w:space="0" w:color="auto"/>
            </w:tcBorders>
            <w:shd w:val="pct15" w:color="auto" w:fill="auto"/>
          </w:tcPr>
          <w:p w:rsidR="005E42B1" w:rsidRDefault="005E42B1" w:rsidP="00C86461">
            <w:pPr>
              <w:pStyle w:val="ListParagraph"/>
              <w:numPr>
                <w:ilvl w:val="0"/>
                <w:numId w:val="1"/>
              </w:numPr>
              <w:rPr>
                <w:b/>
              </w:rPr>
            </w:pPr>
            <w:r>
              <w:rPr>
                <w:b/>
              </w:rPr>
              <w:t>NGC Contract</w:t>
            </w:r>
          </w:p>
        </w:tc>
        <w:tc>
          <w:tcPr>
            <w:tcW w:w="4944" w:type="dxa"/>
            <w:tcBorders>
              <w:top w:val="single" w:sz="4" w:space="0" w:color="auto"/>
            </w:tcBorders>
            <w:shd w:val="clear" w:color="auto" w:fill="auto"/>
          </w:tcPr>
          <w:p w:rsidR="005E42B1" w:rsidRPr="001F274E" w:rsidRDefault="00507247" w:rsidP="001F274E">
            <w:pPr>
              <w:ind w:left="360"/>
            </w:pPr>
            <w:r>
              <w:t xml:space="preserve">Although the NCG contract is operational and therefore under the jurisdiction of the GM, they added a signature page for boards this year to ensure clear communication. </w:t>
            </w:r>
          </w:p>
          <w:p w:rsidR="001F274E" w:rsidRDefault="001F274E" w:rsidP="001F274E">
            <w:pPr>
              <w:rPr>
                <w:b/>
              </w:rPr>
            </w:pPr>
          </w:p>
          <w:p w:rsidR="001F274E" w:rsidRDefault="001F274E" w:rsidP="001F274E">
            <w:pPr>
              <w:rPr>
                <w:b/>
              </w:rPr>
            </w:pPr>
            <w:r>
              <w:rPr>
                <w:b/>
              </w:rPr>
              <w:t>Action Taken</w:t>
            </w:r>
          </w:p>
          <w:p w:rsidR="001F274E" w:rsidRDefault="00507247" w:rsidP="001F274E">
            <w:r>
              <w:t>The board unanimously authorized</w:t>
            </w:r>
            <w:bookmarkStart w:id="0" w:name="_GoBack"/>
            <w:bookmarkEnd w:id="0"/>
            <w:r w:rsidR="001F274E" w:rsidRPr="001F274E">
              <w:t xml:space="preserve"> the GM to sign the contract.</w:t>
            </w:r>
          </w:p>
          <w:p w:rsidR="001F274E" w:rsidRPr="001F274E" w:rsidRDefault="001F274E" w:rsidP="006548FD"/>
        </w:tc>
      </w:tr>
      <w:tr w:rsidR="00C86461" w:rsidTr="005F3B6E">
        <w:tc>
          <w:tcPr>
            <w:tcW w:w="3876" w:type="dxa"/>
            <w:tcBorders>
              <w:top w:val="single" w:sz="4" w:space="0" w:color="auto"/>
            </w:tcBorders>
            <w:shd w:val="clear" w:color="auto" w:fill="FFFFFF" w:themeFill="background1"/>
          </w:tcPr>
          <w:p w:rsidR="00C86461" w:rsidRPr="00E57AD6" w:rsidRDefault="00926B6B" w:rsidP="00C86461">
            <w:pPr>
              <w:pStyle w:val="ListParagraph"/>
              <w:numPr>
                <w:ilvl w:val="0"/>
                <w:numId w:val="1"/>
              </w:numPr>
              <w:rPr>
                <w:b/>
              </w:rPr>
            </w:pPr>
            <w:r>
              <w:rPr>
                <w:b/>
              </w:rPr>
              <w:t>GM Monitoring</w:t>
            </w:r>
          </w:p>
        </w:tc>
        <w:tc>
          <w:tcPr>
            <w:tcW w:w="4944" w:type="dxa"/>
            <w:tcBorders>
              <w:top w:val="single" w:sz="4" w:space="0" w:color="auto"/>
            </w:tcBorders>
            <w:shd w:val="clear" w:color="auto" w:fill="auto"/>
          </w:tcPr>
          <w:p w:rsidR="006548FD" w:rsidRDefault="006548FD" w:rsidP="006548FD">
            <w:pPr>
              <w:pStyle w:val="ListParagraph"/>
              <w:numPr>
                <w:ilvl w:val="0"/>
                <w:numId w:val="5"/>
              </w:numPr>
              <w:rPr>
                <w:b/>
              </w:rPr>
            </w:pPr>
            <w:r>
              <w:rPr>
                <w:b/>
              </w:rPr>
              <w:t>EL B6 Staff Treatment &amp; Compensation</w:t>
            </w:r>
          </w:p>
          <w:p w:rsidR="006548FD" w:rsidRDefault="006548FD" w:rsidP="006548FD">
            <w:pPr>
              <w:pStyle w:val="ListParagraph"/>
            </w:pPr>
            <w:r>
              <w:t>The board discussed the report.</w:t>
            </w:r>
          </w:p>
          <w:p w:rsidR="006548FD" w:rsidRDefault="006548FD" w:rsidP="006548FD">
            <w:pPr>
              <w:rPr>
                <w:b/>
              </w:rPr>
            </w:pPr>
            <w:r>
              <w:rPr>
                <w:b/>
              </w:rPr>
              <w:t>Action Taken</w:t>
            </w:r>
          </w:p>
          <w:p w:rsidR="006548FD" w:rsidRPr="006548FD" w:rsidRDefault="006548FD" w:rsidP="006548FD">
            <w:r>
              <w:t xml:space="preserve">The board accepted the report with acknowledgement of non-compliance.  Charles </w:t>
            </w:r>
            <w:proofErr w:type="spellStart"/>
            <w:r>
              <w:t>Delman</w:t>
            </w:r>
            <w:proofErr w:type="spellEnd"/>
            <w:r>
              <w:t xml:space="preserve"> abstained.</w:t>
            </w:r>
          </w:p>
          <w:p w:rsidR="006548FD" w:rsidRPr="006548FD" w:rsidRDefault="006548FD" w:rsidP="006548FD">
            <w:pPr>
              <w:rPr>
                <w:b/>
              </w:rPr>
            </w:pPr>
          </w:p>
          <w:p w:rsidR="00B72716" w:rsidRDefault="006548FD" w:rsidP="006548FD">
            <w:pPr>
              <w:pStyle w:val="ListParagraph"/>
              <w:numPr>
                <w:ilvl w:val="0"/>
                <w:numId w:val="5"/>
              </w:numPr>
              <w:rPr>
                <w:b/>
              </w:rPr>
            </w:pPr>
            <w:r>
              <w:rPr>
                <w:b/>
              </w:rPr>
              <w:t xml:space="preserve">EL B1 </w:t>
            </w:r>
            <w:r w:rsidR="00AE24B6">
              <w:rPr>
                <w:b/>
              </w:rPr>
              <w:t>Financial Conditions &amp; Activities</w:t>
            </w:r>
          </w:p>
          <w:p w:rsidR="00AE24B6" w:rsidRDefault="00AE24B6" w:rsidP="00AE24B6">
            <w:pPr>
              <w:pStyle w:val="ListParagraph"/>
            </w:pPr>
            <w:r>
              <w:t>The board discussed the report.  There was discussion that this report could reflect year-to-date numbers instead of quarterly to reflect overall profit/loss.  There</w:t>
            </w:r>
            <w:r w:rsidR="00154EAA">
              <w:t xml:space="preserve"> was also discussion about </w:t>
            </w:r>
            <w:r>
              <w:t>expansion related expenses and whether they were budgeted.</w:t>
            </w:r>
          </w:p>
          <w:p w:rsidR="00AE24B6" w:rsidRDefault="00AE24B6" w:rsidP="00AE24B6">
            <w:pPr>
              <w:rPr>
                <w:b/>
              </w:rPr>
            </w:pPr>
            <w:r>
              <w:rPr>
                <w:b/>
              </w:rPr>
              <w:t>Action Taken</w:t>
            </w:r>
          </w:p>
          <w:p w:rsidR="00AE24B6" w:rsidRPr="006548FD" w:rsidRDefault="00AE24B6" w:rsidP="00AE24B6">
            <w:r>
              <w:t xml:space="preserve">The board accepted the report with acknowledgement of non-compliance.  Charles </w:t>
            </w:r>
            <w:proofErr w:type="spellStart"/>
            <w:r>
              <w:t>Delman</w:t>
            </w:r>
            <w:proofErr w:type="spellEnd"/>
            <w:r>
              <w:t xml:space="preserve"> abstained.</w:t>
            </w:r>
          </w:p>
          <w:p w:rsidR="00AE24B6" w:rsidRDefault="00AE24B6" w:rsidP="00AE24B6"/>
          <w:p w:rsidR="00AE24B6" w:rsidRDefault="00AE24B6" w:rsidP="00AE24B6">
            <w:pPr>
              <w:pStyle w:val="ListParagraph"/>
              <w:numPr>
                <w:ilvl w:val="0"/>
                <w:numId w:val="5"/>
              </w:numPr>
              <w:rPr>
                <w:b/>
              </w:rPr>
            </w:pPr>
            <w:r>
              <w:rPr>
                <w:b/>
              </w:rPr>
              <w:t xml:space="preserve">EL B2 Business Planning and Financial </w:t>
            </w:r>
            <w:r w:rsidR="0095337C">
              <w:rPr>
                <w:b/>
              </w:rPr>
              <w:t>Budgeting</w:t>
            </w:r>
          </w:p>
          <w:p w:rsidR="0095337C" w:rsidRPr="0095337C" w:rsidRDefault="0095337C" w:rsidP="0095337C">
            <w:pPr>
              <w:pStyle w:val="ListParagraph"/>
            </w:pPr>
            <w:r>
              <w:t xml:space="preserve">Julie Zilles and </w:t>
            </w:r>
            <w:proofErr w:type="spellStart"/>
            <w:r>
              <w:t>Satina</w:t>
            </w:r>
            <w:proofErr w:type="spellEnd"/>
            <w:r>
              <w:t xml:space="preserve"> both noted they would like more check-ins for this report than </w:t>
            </w:r>
            <w:r w:rsidR="00154EAA">
              <w:t xml:space="preserve">one </w:t>
            </w:r>
            <w:r>
              <w:t>annually, especially with the</w:t>
            </w:r>
            <w:r w:rsidR="009E385F">
              <w:t xml:space="preserve"> expansion moving forward.  Julie proposes another check-in in March</w:t>
            </w:r>
            <w:r w:rsidR="00154EAA">
              <w:t xml:space="preserve"> 2016</w:t>
            </w:r>
            <w:r w:rsidR="009E385F">
              <w:t xml:space="preserve"> followed by the regular annual report in November 2016.</w:t>
            </w:r>
          </w:p>
          <w:p w:rsidR="009E385F" w:rsidRDefault="009E385F" w:rsidP="009E385F">
            <w:pPr>
              <w:rPr>
                <w:b/>
              </w:rPr>
            </w:pPr>
            <w:r>
              <w:rPr>
                <w:b/>
              </w:rPr>
              <w:t>Action Taken</w:t>
            </w:r>
          </w:p>
          <w:p w:rsidR="009E385F" w:rsidRDefault="009E385F" w:rsidP="009E385F">
            <w:r>
              <w:t xml:space="preserve">The board accepted the report with acknowledgement of non-compliance as well as adding the March 2016 check-in.  Charles </w:t>
            </w:r>
            <w:proofErr w:type="spellStart"/>
            <w:r>
              <w:t>Delman</w:t>
            </w:r>
            <w:proofErr w:type="spellEnd"/>
            <w:r>
              <w:t xml:space="preserve"> abstained.</w:t>
            </w:r>
          </w:p>
          <w:p w:rsidR="009E385F" w:rsidRDefault="009E385F" w:rsidP="009E385F"/>
          <w:p w:rsidR="006B6989" w:rsidRDefault="009E385F" w:rsidP="00154EAA">
            <w:pPr>
              <w:pStyle w:val="ListParagraph"/>
              <w:numPr>
                <w:ilvl w:val="0"/>
                <w:numId w:val="5"/>
              </w:numPr>
              <w:rPr>
                <w:b/>
              </w:rPr>
            </w:pPr>
            <w:r>
              <w:rPr>
                <w:b/>
              </w:rPr>
              <w:t>EL B3 Asset Protection</w:t>
            </w:r>
          </w:p>
          <w:p w:rsidR="00154EAA" w:rsidRPr="00154EAA" w:rsidRDefault="00154EAA" w:rsidP="00154EAA">
            <w:pPr>
              <w:pStyle w:val="ListParagraph"/>
            </w:pPr>
            <w:r>
              <w:t>This report required additional info which was updated and allows the report to be in compliance.</w:t>
            </w:r>
          </w:p>
          <w:p w:rsidR="006B6989" w:rsidRDefault="006B6989" w:rsidP="006B6989">
            <w:pPr>
              <w:pStyle w:val="ListParagraph"/>
              <w:ind w:left="0" w:firstLine="720"/>
            </w:pPr>
          </w:p>
          <w:p w:rsidR="006B6989" w:rsidRDefault="006B6989" w:rsidP="006B6989">
            <w:pPr>
              <w:rPr>
                <w:b/>
              </w:rPr>
            </w:pPr>
            <w:r>
              <w:rPr>
                <w:b/>
              </w:rPr>
              <w:t>Action Taken</w:t>
            </w:r>
          </w:p>
          <w:p w:rsidR="006B6989" w:rsidRDefault="006B6989" w:rsidP="006B6989">
            <w:r>
              <w:t>The board accepted the report as in compliance</w:t>
            </w:r>
            <w:r w:rsidR="00154EAA">
              <w:t>,</w:t>
            </w:r>
            <w:r>
              <w:t xml:space="preserve"> Charles </w:t>
            </w:r>
            <w:proofErr w:type="spellStart"/>
            <w:r>
              <w:t>Delman</w:t>
            </w:r>
            <w:proofErr w:type="spellEnd"/>
            <w:r>
              <w:t xml:space="preserve"> abstained.</w:t>
            </w:r>
          </w:p>
          <w:p w:rsidR="006B6989" w:rsidRPr="009E385F" w:rsidRDefault="006B6989" w:rsidP="006B6989"/>
          <w:p w:rsidR="00B72716" w:rsidRPr="00B72716" w:rsidRDefault="00B72716" w:rsidP="00B72716"/>
        </w:tc>
      </w:tr>
      <w:tr w:rsidR="00BB587C" w:rsidTr="005F3B6E">
        <w:tc>
          <w:tcPr>
            <w:tcW w:w="3876" w:type="dxa"/>
            <w:tcBorders>
              <w:top w:val="single" w:sz="4" w:space="0" w:color="auto"/>
            </w:tcBorders>
            <w:shd w:val="clear" w:color="auto" w:fill="D9D9D9" w:themeFill="background1" w:themeFillShade="D9"/>
          </w:tcPr>
          <w:p w:rsidR="00BB587C" w:rsidRPr="002425CF" w:rsidRDefault="00675B64" w:rsidP="00C86461">
            <w:pPr>
              <w:pStyle w:val="ListParagraph"/>
              <w:numPr>
                <w:ilvl w:val="0"/>
                <w:numId w:val="1"/>
              </w:numPr>
              <w:rPr>
                <w:b/>
              </w:rPr>
            </w:pPr>
            <w:r w:rsidRPr="002425CF">
              <w:rPr>
                <w:b/>
              </w:rPr>
              <w:lastRenderedPageBreak/>
              <w:t>Public Expansion Update</w:t>
            </w:r>
          </w:p>
        </w:tc>
        <w:tc>
          <w:tcPr>
            <w:tcW w:w="4944" w:type="dxa"/>
            <w:tcBorders>
              <w:top w:val="single" w:sz="4" w:space="0" w:color="auto"/>
            </w:tcBorders>
            <w:shd w:val="clear" w:color="auto" w:fill="auto"/>
          </w:tcPr>
          <w:p w:rsidR="00675B64" w:rsidRDefault="002425CF" w:rsidP="002425CF">
            <w:proofErr w:type="spellStart"/>
            <w:r>
              <w:t>Satina</w:t>
            </w:r>
            <w:proofErr w:type="spellEnd"/>
            <w:r>
              <w:t xml:space="preserve"> reported that the architect, contractor, store designer, project manager and staff met to discuss the timel</w:t>
            </w:r>
            <w:r w:rsidR="00154EAA">
              <w:t>ine taking into consideration the</w:t>
            </w:r>
            <w:r>
              <w:t xml:space="preserve"> extended owner loan campaign.</w:t>
            </w:r>
            <w:r w:rsidR="00AB19F6">
              <w:t xml:space="preserve"> </w:t>
            </w:r>
            <w:r w:rsidR="00154EAA">
              <w:t xml:space="preserve"> Jacqueline Hannah </w:t>
            </w:r>
            <w:r w:rsidR="009F6DBC">
              <w:t xml:space="preserve">has been hired as a consultant for the second phase of the owner loan campaign.  The current campaign still needs better communication and advertising.  The lease is still in the finalization stage in light of the campaign extension.  Todd asked how the property owner reacted to the extension, </w:t>
            </w:r>
            <w:proofErr w:type="spellStart"/>
            <w:r w:rsidR="009F6DBC">
              <w:t>Satina</w:t>
            </w:r>
            <w:proofErr w:type="spellEnd"/>
            <w:r w:rsidR="009F6DBC">
              <w:t xml:space="preserve"> advised he did not seem phased.  </w:t>
            </w:r>
            <w:proofErr w:type="spellStart"/>
            <w:r w:rsidR="001D5110">
              <w:t>Satina</w:t>
            </w:r>
            <w:proofErr w:type="spellEnd"/>
            <w:r w:rsidR="001D5110">
              <w:t xml:space="preserve"> noted there is a </w:t>
            </w:r>
            <w:r w:rsidR="001D5110">
              <w:lastRenderedPageBreak/>
              <w:t>required change to the interest rate on the loan which is being amended.  Jacqueline will also be contacting those owners who have already made loans to advise them of the interest percentage change.</w:t>
            </w:r>
          </w:p>
          <w:p w:rsidR="001D5110" w:rsidRDefault="001D5110" w:rsidP="002425CF"/>
          <w:p w:rsidR="001D5110" w:rsidRDefault="001D5110" w:rsidP="002425CF">
            <w:r>
              <w:t>Julie would like a public FAQ where rumors could be stopped with accurate information.  Anyone hearing incorrect rumors or questions should also send</w:t>
            </w:r>
            <w:r w:rsidR="00154EAA">
              <w:t xml:space="preserve"> in</w:t>
            </w:r>
            <w:r>
              <w:t xml:space="preserve"> for inclusion in the FAQ.</w:t>
            </w:r>
          </w:p>
          <w:p w:rsidR="001D5110" w:rsidRDefault="001D5110" w:rsidP="002425CF"/>
          <w:p w:rsidR="004C687E" w:rsidRDefault="00961D9D" w:rsidP="002425CF">
            <w:r>
              <w:t xml:space="preserve">Todd asked </w:t>
            </w:r>
            <w:proofErr w:type="spellStart"/>
            <w:r>
              <w:t>Satina</w:t>
            </w:r>
            <w:proofErr w:type="spellEnd"/>
            <w:r>
              <w:t xml:space="preserve"> how she feels about the expansion.  </w:t>
            </w:r>
            <w:proofErr w:type="spellStart"/>
            <w:r>
              <w:t>Satina</w:t>
            </w:r>
            <w:proofErr w:type="spellEnd"/>
            <w:r>
              <w:t xml:space="preserve"> responded that she feels the staff is concerned about their readiness, there is more time to address these issues now, but there is also a lot of leadership turnover and therefore training.  Julie adds she is feeling that current members don’t feel a need for a store farther from them</w:t>
            </w:r>
            <w:r w:rsidR="004C687E">
              <w:t>, and new owners are not fully “co-</w:t>
            </w:r>
            <w:proofErr w:type="spellStart"/>
            <w:r w:rsidR="004C687E">
              <w:t>oped</w:t>
            </w:r>
            <w:proofErr w:type="spellEnd"/>
            <w:r w:rsidR="004C687E">
              <w:t xml:space="preserve">”.  Todd asked where to send contact information for bigger </w:t>
            </w:r>
            <w:r w:rsidR="000523EF">
              <w:t xml:space="preserve">potential </w:t>
            </w:r>
            <w:r w:rsidR="004C687E">
              <w:t xml:space="preserve">lenders, </w:t>
            </w:r>
            <w:proofErr w:type="spellStart"/>
            <w:r w:rsidR="004C687E">
              <w:t>Satina</w:t>
            </w:r>
            <w:proofErr w:type="spellEnd"/>
            <w:r w:rsidR="004C687E">
              <w:t xml:space="preserve"> advised to send to Jacqueline, but </w:t>
            </w:r>
            <w:r w:rsidR="000523EF">
              <w:t xml:space="preserve">to </w:t>
            </w:r>
            <w:r w:rsidR="004C687E">
              <w:t>copy her.</w:t>
            </w:r>
          </w:p>
          <w:p w:rsidR="00116BF3" w:rsidRPr="001E461B" w:rsidRDefault="00116BF3" w:rsidP="00116BF3"/>
        </w:tc>
      </w:tr>
      <w:tr w:rsidR="005500FF" w:rsidTr="005F3B6E">
        <w:tc>
          <w:tcPr>
            <w:tcW w:w="3876" w:type="dxa"/>
            <w:shd w:val="clear" w:color="auto" w:fill="FFFFFF" w:themeFill="background1"/>
          </w:tcPr>
          <w:p w:rsidR="005500FF" w:rsidRPr="00AB5E4D" w:rsidRDefault="005500FF" w:rsidP="00AB5E4D">
            <w:pPr>
              <w:pStyle w:val="ListParagraph"/>
              <w:numPr>
                <w:ilvl w:val="0"/>
                <w:numId w:val="1"/>
              </w:numPr>
              <w:rPr>
                <w:b/>
              </w:rPr>
            </w:pPr>
            <w:r>
              <w:rPr>
                <w:b/>
              </w:rPr>
              <w:lastRenderedPageBreak/>
              <w:t>Committee Reports</w:t>
            </w:r>
          </w:p>
        </w:tc>
        <w:tc>
          <w:tcPr>
            <w:tcW w:w="4944" w:type="dxa"/>
            <w:shd w:val="clear" w:color="auto" w:fill="auto"/>
          </w:tcPr>
          <w:p w:rsidR="005500FF" w:rsidRDefault="005500FF" w:rsidP="00AB5E4D">
            <w:pPr>
              <w:pStyle w:val="ListParagraph"/>
              <w:numPr>
                <w:ilvl w:val="0"/>
                <w:numId w:val="19"/>
              </w:numPr>
              <w:rPr>
                <w:b/>
              </w:rPr>
            </w:pPr>
            <w:r w:rsidRPr="00AB5E4D">
              <w:rPr>
                <w:b/>
              </w:rPr>
              <w:t>Board Development Committee</w:t>
            </w:r>
          </w:p>
          <w:p w:rsidR="00634BA0" w:rsidRDefault="005500FF" w:rsidP="00634BA0">
            <w:pPr>
              <w:pStyle w:val="ListParagraph"/>
              <w:ind w:left="900"/>
            </w:pPr>
            <w:r>
              <w:t>Magdalena Casper-Shipp reported that the committee will meet the 4</w:t>
            </w:r>
            <w:r w:rsidRPr="005500FF">
              <w:rPr>
                <w:vertAlign w:val="superscript"/>
              </w:rPr>
              <w:t>th</w:t>
            </w:r>
            <w:r w:rsidR="00634BA0">
              <w:t xml:space="preserve"> Monday of every month at 7pm.  They discussed the upcoming board retreat, which will hopefully be set by the January board meeting.  They have a conference call with Todd Wallace coming up.</w:t>
            </w:r>
          </w:p>
          <w:p w:rsidR="00634BA0" w:rsidRDefault="00634BA0" w:rsidP="00634BA0">
            <w:pPr>
              <w:rPr>
                <w:b/>
              </w:rPr>
            </w:pPr>
            <w:r>
              <w:rPr>
                <w:b/>
              </w:rPr>
              <w:t>Action Taken</w:t>
            </w:r>
          </w:p>
          <w:p w:rsidR="00634BA0" w:rsidRDefault="00634BA0" w:rsidP="00634BA0">
            <w:r>
              <w:t>The board unanimously approved the charter presented by the Board Development Committee.</w:t>
            </w:r>
          </w:p>
          <w:p w:rsidR="000523EF" w:rsidRPr="00634BA0" w:rsidRDefault="000523EF" w:rsidP="00634BA0"/>
          <w:p w:rsidR="005500FF" w:rsidRDefault="005500FF" w:rsidP="00634BA0">
            <w:pPr>
              <w:pStyle w:val="ListParagraph"/>
              <w:numPr>
                <w:ilvl w:val="0"/>
                <w:numId w:val="19"/>
              </w:numPr>
              <w:rPr>
                <w:b/>
              </w:rPr>
            </w:pPr>
            <w:r w:rsidRPr="00AB5E4D">
              <w:rPr>
                <w:b/>
              </w:rPr>
              <w:t>Outreach Committee</w:t>
            </w:r>
          </w:p>
          <w:p w:rsidR="00634BA0" w:rsidRDefault="00634BA0" w:rsidP="00634BA0">
            <w:pPr>
              <w:pStyle w:val="ListParagraph"/>
              <w:ind w:left="900"/>
            </w:pPr>
            <w:r>
              <w:t xml:space="preserve">The committee reported they met using technology this month and have not yet set a </w:t>
            </w:r>
            <w:r w:rsidR="000523EF">
              <w:t>regular monthly</w:t>
            </w:r>
            <w:r>
              <w:t xml:space="preserve"> meeting time.  They discussed their charter and made some minor change</w:t>
            </w:r>
            <w:r w:rsidR="001E1D38">
              <w:t>s.  They also discussed the MOO</w:t>
            </w:r>
            <w:r>
              <w:t xml:space="preserve"> and staff involvement, which is what inspired today</w:t>
            </w:r>
            <w:r w:rsidR="000523EF">
              <w:t>’s</w:t>
            </w:r>
            <w:r>
              <w:t xml:space="preserve"> board study.</w:t>
            </w:r>
          </w:p>
          <w:p w:rsidR="00634BA0" w:rsidRDefault="00634BA0" w:rsidP="00634BA0">
            <w:pPr>
              <w:rPr>
                <w:b/>
              </w:rPr>
            </w:pPr>
            <w:r>
              <w:rPr>
                <w:b/>
              </w:rPr>
              <w:t>Action Taken</w:t>
            </w:r>
          </w:p>
          <w:p w:rsidR="00634BA0" w:rsidRPr="00634BA0" w:rsidRDefault="00634BA0" w:rsidP="00634BA0">
            <w:r>
              <w:t>The board unanimously approved the charter presented by the Outreach Committee.</w:t>
            </w:r>
          </w:p>
          <w:p w:rsidR="00634BA0" w:rsidRDefault="00634BA0" w:rsidP="00634BA0"/>
          <w:p w:rsidR="000523EF" w:rsidRPr="00634BA0" w:rsidRDefault="000523EF" w:rsidP="00634BA0"/>
          <w:p w:rsidR="005500FF" w:rsidRPr="00AB5E4D" w:rsidRDefault="005500FF" w:rsidP="00AB5E4D">
            <w:pPr>
              <w:pStyle w:val="ListParagraph"/>
              <w:numPr>
                <w:ilvl w:val="0"/>
                <w:numId w:val="19"/>
              </w:numPr>
              <w:rPr>
                <w:b/>
              </w:rPr>
            </w:pPr>
            <w:r w:rsidRPr="00AB5E4D">
              <w:rPr>
                <w:b/>
              </w:rPr>
              <w:lastRenderedPageBreak/>
              <w:t>Policy Committee</w:t>
            </w:r>
          </w:p>
          <w:p w:rsidR="005500FF" w:rsidRDefault="00634BA0" w:rsidP="00AB5E4D">
            <w:pPr>
              <w:pStyle w:val="ListParagraph"/>
            </w:pPr>
            <w:r>
              <w:t>Halie reported that due to recent communication requesting contact information for specific board members that all communication with the board should</w:t>
            </w:r>
            <w:r w:rsidR="000523EF">
              <w:t xml:space="preserve"> happen through Julie to allow for</w:t>
            </w:r>
            <w:r>
              <w:t xml:space="preserve"> one voice</w:t>
            </w:r>
            <w:r w:rsidR="000523EF">
              <w:t xml:space="preserve"> for the board</w:t>
            </w:r>
            <w:r>
              <w:t>.  She said they are looking into possible review of the board officer descriptions, but it was determined that other issues are more pressing and former officers should be passing information along to their successors.  They are keeping their current charter, though their meeting times have not been selected they will meet electronically.</w:t>
            </w:r>
          </w:p>
          <w:p w:rsidR="001C08A5" w:rsidRDefault="001C08A5" w:rsidP="00AB5E4D">
            <w:pPr>
              <w:pStyle w:val="ListParagraph"/>
            </w:pPr>
          </w:p>
          <w:p w:rsidR="001C08A5" w:rsidRPr="00AB5E4D" w:rsidRDefault="001C08A5" w:rsidP="00AB5E4D">
            <w:pPr>
              <w:pStyle w:val="ListParagraph"/>
            </w:pPr>
            <w:r>
              <w:t xml:space="preserve">Julie brought up a current pressing matter regarding the restriction on board members not being employees and how this affects “casual employees.”  A definition of casual employees was given, as employees who work at their own will for a limited number of hours, like teaching a cooking class etc.  There was discussion about how or if the employees received compensation or employee benefits.  </w:t>
            </w:r>
            <w:proofErr w:type="spellStart"/>
            <w:r>
              <w:t>Satina</w:t>
            </w:r>
            <w:proofErr w:type="spellEnd"/>
            <w:r>
              <w:t xml:space="preserve"> detailed they must be paid as the classes have a fee and it would be illegal to have someone volunteer while the co-op makes money, and that these causal employees generally get a reduced discount on the day </w:t>
            </w:r>
            <w:r w:rsidR="000523EF">
              <w:t>t</w:t>
            </w:r>
            <w:r>
              <w:t>hey work only.  Julie asked if the board members felt they had enough information to vote, the response was generally</w:t>
            </w:r>
            <w:r w:rsidR="000523EF">
              <w:t xml:space="preserve"> that </w:t>
            </w:r>
            <w:r>
              <w:t>more information is needed.  Julie charged the policy committee to investigate further and make a recommendation.  Julie then proposed they allow the board member who is also a casual employee, Colleen, to remain on the board for the first trimester while the policy committee and board debate the issue.</w:t>
            </w:r>
          </w:p>
          <w:p w:rsidR="005500FF" w:rsidRPr="00AB5E4D" w:rsidRDefault="005500FF" w:rsidP="002D0F14">
            <w:pPr>
              <w:rPr>
                <w:b/>
              </w:rPr>
            </w:pPr>
            <w:r w:rsidRPr="00AB5E4D">
              <w:rPr>
                <w:b/>
              </w:rPr>
              <w:t>Action Taken</w:t>
            </w:r>
          </w:p>
          <w:p w:rsidR="005500FF" w:rsidRDefault="005500FF" w:rsidP="00AB5E4D">
            <w:pPr>
              <w:spacing w:after="120"/>
            </w:pPr>
            <w:r w:rsidRPr="00AB5E4D">
              <w:t xml:space="preserve">The board unanimously approved </w:t>
            </w:r>
            <w:r w:rsidR="00473ECC">
              <w:t>allowing casual employees to remain board members for the first trimester as the policy is investigated.  Colleen Wagner abstained.</w:t>
            </w:r>
          </w:p>
          <w:p w:rsidR="00473ECC" w:rsidRPr="00AB5E4D" w:rsidRDefault="00473ECC" w:rsidP="00473ECC">
            <w:pPr>
              <w:rPr>
                <w:b/>
              </w:rPr>
            </w:pPr>
            <w:r w:rsidRPr="00AB5E4D">
              <w:rPr>
                <w:b/>
              </w:rPr>
              <w:lastRenderedPageBreak/>
              <w:t>Action Taken</w:t>
            </w:r>
          </w:p>
          <w:p w:rsidR="005F3B6E" w:rsidRDefault="00473ECC" w:rsidP="00473ECC">
            <w:pPr>
              <w:spacing w:after="120"/>
            </w:pPr>
            <w:r w:rsidRPr="00AB5E4D">
              <w:t xml:space="preserve">The board unanimously approved </w:t>
            </w:r>
            <w:r>
              <w:t>the charter presented by the Policy Committee.</w:t>
            </w:r>
          </w:p>
          <w:p w:rsidR="00473ECC" w:rsidRPr="00AB5E4D" w:rsidRDefault="00473ECC" w:rsidP="00473ECC">
            <w:pPr>
              <w:rPr>
                <w:b/>
              </w:rPr>
            </w:pPr>
            <w:r w:rsidRPr="00AB5E4D">
              <w:rPr>
                <w:b/>
              </w:rPr>
              <w:t>Action Taken</w:t>
            </w:r>
          </w:p>
          <w:p w:rsidR="00473ECC" w:rsidRDefault="00473ECC" w:rsidP="00473ECC">
            <w:pPr>
              <w:spacing w:after="120"/>
            </w:pPr>
            <w:r w:rsidRPr="00AB5E4D">
              <w:t xml:space="preserve">The board unanimously approved </w:t>
            </w:r>
            <w:r w:rsidR="00860790">
              <w:t>the policy to have all email correspondence from the board come from the President.</w:t>
            </w:r>
          </w:p>
          <w:p w:rsidR="005500FF" w:rsidRPr="00DE4124" w:rsidRDefault="005500FF" w:rsidP="00DE4124">
            <w:pPr>
              <w:pStyle w:val="ListParagraph"/>
            </w:pPr>
          </w:p>
        </w:tc>
      </w:tr>
      <w:tr w:rsidR="005500FF" w:rsidTr="005F3B6E">
        <w:tc>
          <w:tcPr>
            <w:tcW w:w="3876" w:type="dxa"/>
            <w:shd w:val="pct15" w:color="auto" w:fill="auto"/>
          </w:tcPr>
          <w:p w:rsidR="005500FF" w:rsidRDefault="005F3B6E" w:rsidP="00AB5E4D">
            <w:pPr>
              <w:pStyle w:val="ListParagraph"/>
              <w:numPr>
                <w:ilvl w:val="0"/>
                <w:numId w:val="1"/>
              </w:numPr>
              <w:rPr>
                <w:b/>
              </w:rPr>
            </w:pPr>
            <w:r>
              <w:rPr>
                <w:b/>
              </w:rPr>
              <w:lastRenderedPageBreak/>
              <w:t>Upcoming</w:t>
            </w:r>
          </w:p>
        </w:tc>
        <w:tc>
          <w:tcPr>
            <w:tcW w:w="4944" w:type="dxa"/>
            <w:shd w:val="clear" w:color="auto" w:fill="auto"/>
          </w:tcPr>
          <w:p w:rsidR="005500FF" w:rsidRDefault="005F3B6E" w:rsidP="005F3B6E">
            <w:pPr>
              <w:spacing w:after="120"/>
            </w:pPr>
            <w:r>
              <w:t>Julie brought up the two following items coming up to gauge interest in helping with the tasks.</w:t>
            </w:r>
          </w:p>
          <w:p w:rsidR="001E1D38" w:rsidRDefault="001E1D38" w:rsidP="001E1D38">
            <w:pPr>
              <w:pStyle w:val="ListParagraph"/>
              <w:numPr>
                <w:ilvl w:val="0"/>
                <w:numId w:val="22"/>
              </w:numPr>
              <w:spacing w:after="120"/>
              <w:rPr>
                <w:b/>
              </w:rPr>
            </w:pPr>
            <w:r>
              <w:rPr>
                <w:b/>
              </w:rPr>
              <w:t>GM Compensation</w:t>
            </w:r>
          </w:p>
          <w:p w:rsidR="001E1D38" w:rsidRDefault="001E1D38" w:rsidP="001E1D38">
            <w:pPr>
              <w:pStyle w:val="ListParagraph"/>
              <w:spacing w:after="120"/>
            </w:pPr>
            <w:r w:rsidRPr="001E1D38">
              <w:t xml:space="preserve">Julie and </w:t>
            </w:r>
            <w:proofErr w:type="spellStart"/>
            <w:r w:rsidRPr="001E1D38">
              <w:t>Satina</w:t>
            </w:r>
            <w:proofErr w:type="spellEnd"/>
            <w:r w:rsidRPr="001E1D38">
              <w:t xml:space="preserve"> will work on this together.</w:t>
            </w:r>
          </w:p>
          <w:p w:rsidR="001E1D38" w:rsidRDefault="001E1D38" w:rsidP="001E1D38">
            <w:pPr>
              <w:pStyle w:val="ListParagraph"/>
              <w:numPr>
                <w:ilvl w:val="0"/>
                <w:numId w:val="22"/>
              </w:numPr>
              <w:spacing w:after="120"/>
              <w:rPr>
                <w:b/>
              </w:rPr>
            </w:pPr>
            <w:r>
              <w:rPr>
                <w:b/>
              </w:rPr>
              <w:t>Audit Coordination</w:t>
            </w:r>
          </w:p>
          <w:p w:rsidR="001E1D38" w:rsidRPr="001E1D38" w:rsidRDefault="001E1D38" w:rsidP="001E1D38">
            <w:pPr>
              <w:pStyle w:val="ListParagraph"/>
              <w:spacing w:after="120"/>
            </w:pPr>
            <w:r>
              <w:t>Julie and Magdalena will form a working group regarding the audit.</w:t>
            </w:r>
          </w:p>
        </w:tc>
      </w:tr>
      <w:tr w:rsidR="001E1D38" w:rsidTr="00507247">
        <w:tc>
          <w:tcPr>
            <w:tcW w:w="3876" w:type="dxa"/>
            <w:shd w:val="pct15" w:color="auto" w:fill="auto"/>
          </w:tcPr>
          <w:p w:rsidR="001E1D38" w:rsidRPr="00B57BA5" w:rsidRDefault="001E1D38" w:rsidP="00B57BA5">
            <w:pPr>
              <w:spacing w:after="120"/>
              <w:rPr>
                <w:b/>
              </w:rPr>
            </w:pPr>
            <w:r>
              <w:rPr>
                <w:b/>
              </w:rPr>
              <w:t>Closing</w:t>
            </w:r>
          </w:p>
        </w:tc>
        <w:tc>
          <w:tcPr>
            <w:tcW w:w="4944" w:type="dxa"/>
            <w:shd w:val="clear" w:color="auto" w:fill="auto"/>
          </w:tcPr>
          <w:p w:rsidR="001E1D38" w:rsidRPr="000523EF" w:rsidRDefault="001E1D38" w:rsidP="000523EF">
            <w:pPr>
              <w:pStyle w:val="ListParagraph"/>
              <w:numPr>
                <w:ilvl w:val="0"/>
                <w:numId w:val="8"/>
              </w:numPr>
              <w:spacing w:after="120"/>
              <w:rPr>
                <w:b/>
              </w:rPr>
            </w:pPr>
            <w:r w:rsidRPr="00FC47F5">
              <w:rPr>
                <w:b/>
              </w:rPr>
              <w:t xml:space="preserve">Next meeting, </w:t>
            </w:r>
            <w:r w:rsidR="000523EF">
              <w:rPr>
                <w:b/>
              </w:rPr>
              <w:t>January 11, 2016</w:t>
            </w:r>
          </w:p>
          <w:p w:rsidR="001E1D38" w:rsidRDefault="001E1D38" w:rsidP="00137C57">
            <w:pPr>
              <w:pStyle w:val="ListParagraph"/>
              <w:numPr>
                <w:ilvl w:val="0"/>
                <w:numId w:val="8"/>
              </w:numPr>
              <w:spacing w:after="120"/>
              <w:rPr>
                <w:b/>
              </w:rPr>
            </w:pPr>
            <w:r w:rsidRPr="00FC47F5">
              <w:rPr>
                <w:b/>
              </w:rPr>
              <w:t>Outreach calendar assignments</w:t>
            </w:r>
          </w:p>
          <w:p w:rsidR="001E1D38" w:rsidRDefault="001E1D38" w:rsidP="000A05F2">
            <w:pPr>
              <w:pStyle w:val="ListParagraph"/>
              <w:numPr>
                <w:ilvl w:val="0"/>
                <w:numId w:val="8"/>
              </w:numPr>
              <w:spacing w:after="120"/>
              <w:contextualSpacing w:val="0"/>
              <w:rPr>
                <w:b/>
              </w:rPr>
            </w:pPr>
            <w:r>
              <w:rPr>
                <w:b/>
              </w:rPr>
              <w:t>Other tasks and assignments</w:t>
            </w:r>
          </w:p>
          <w:p w:rsidR="001E1D38" w:rsidRPr="000A05F2" w:rsidRDefault="001E1D38" w:rsidP="000A05F2">
            <w:pPr>
              <w:pStyle w:val="ListParagraph"/>
              <w:numPr>
                <w:ilvl w:val="0"/>
                <w:numId w:val="8"/>
              </w:numPr>
              <w:spacing w:after="120"/>
              <w:contextualSpacing w:val="0"/>
              <w:rPr>
                <w:b/>
              </w:rPr>
            </w:pPr>
            <w:r w:rsidRPr="000A05F2">
              <w:rPr>
                <w:b/>
              </w:rPr>
              <w:t>Go around for comments</w:t>
            </w:r>
          </w:p>
          <w:p w:rsidR="001E1D38" w:rsidRDefault="001E1D38"/>
        </w:tc>
      </w:tr>
      <w:tr w:rsidR="001E1D38" w:rsidTr="00507247">
        <w:tc>
          <w:tcPr>
            <w:tcW w:w="3876" w:type="dxa"/>
            <w:shd w:val="clear" w:color="auto" w:fill="auto"/>
            <w:vAlign w:val="center"/>
          </w:tcPr>
          <w:p w:rsidR="001E1D38" w:rsidRPr="00B57BA5" w:rsidRDefault="001E1D38" w:rsidP="00B57BA5">
            <w:pPr>
              <w:rPr>
                <w:b/>
              </w:rPr>
            </w:pPr>
            <w:r w:rsidRPr="005415A5">
              <w:rPr>
                <w:b/>
              </w:rPr>
              <w:t>Meeting Adjourned</w:t>
            </w:r>
          </w:p>
        </w:tc>
        <w:tc>
          <w:tcPr>
            <w:tcW w:w="4944" w:type="dxa"/>
            <w:shd w:val="clear" w:color="auto" w:fill="auto"/>
            <w:vAlign w:val="center"/>
          </w:tcPr>
          <w:p w:rsidR="001E1D38" w:rsidRPr="00B57BA5" w:rsidRDefault="001E1D38" w:rsidP="00B57BA5">
            <w:pPr>
              <w:spacing w:after="120"/>
            </w:pPr>
            <w:r>
              <w:t xml:space="preserve">At </w:t>
            </w:r>
            <w:r w:rsidR="00154EAA">
              <w:t>8:16</w:t>
            </w:r>
            <w:r>
              <w:t xml:space="preserve"> pm by Julie Zilles</w:t>
            </w:r>
          </w:p>
        </w:tc>
      </w:tr>
    </w:tbl>
    <w:p w:rsidR="003A4C9A" w:rsidRDefault="003A4C9A" w:rsidP="003A4C9A">
      <w:pPr>
        <w:spacing w:after="0" w:line="240" w:lineRule="auto"/>
      </w:pPr>
    </w:p>
    <w:p w:rsidR="00837FA4" w:rsidRDefault="00837FA4" w:rsidP="003A4C9A">
      <w:pPr>
        <w:spacing w:after="0" w:line="240" w:lineRule="auto"/>
      </w:pPr>
    </w:p>
    <w:p w:rsidR="005415A5" w:rsidRPr="005415A5" w:rsidRDefault="005415A5" w:rsidP="003A4C9A">
      <w:pPr>
        <w:spacing w:after="0" w:line="240" w:lineRule="auto"/>
        <w:rPr>
          <w:b/>
        </w:rPr>
      </w:pPr>
      <w:r w:rsidRPr="005415A5">
        <w:rPr>
          <w:b/>
        </w:rPr>
        <w:t>TASKS TO BE COMPLETED</w:t>
      </w:r>
    </w:p>
    <w:tbl>
      <w:tblPr>
        <w:tblStyle w:val="TableGrid"/>
        <w:tblW w:w="0" w:type="auto"/>
        <w:tblInd w:w="445" w:type="dxa"/>
        <w:tblLook w:val="04A0" w:firstRow="1" w:lastRow="0" w:firstColumn="1" w:lastColumn="0" w:noHBand="0" w:noVBand="1"/>
      </w:tblPr>
      <w:tblGrid>
        <w:gridCol w:w="2671"/>
        <w:gridCol w:w="3117"/>
        <w:gridCol w:w="3117"/>
      </w:tblGrid>
      <w:tr w:rsidR="000A05F2" w:rsidTr="001E1D38">
        <w:tc>
          <w:tcPr>
            <w:tcW w:w="2671" w:type="dxa"/>
            <w:shd w:val="clear" w:color="auto" w:fill="BFBFBF" w:themeFill="background1" w:themeFillShade="BF"/>
          </w:tcPr>
          <w:p w:rsidR="000A05F2" w:rsidRDefault="005415A5" w:rsidP="003A4C9A">
            <w:pPr>
              <w:rPr>
                <w:b/>
              </w:rPr>
            </w:pPr>
            <w:r>
              <w:rPr>
                <w:b/>
              </w:rPr>
              <w:t>Who</w:t>
            </w:r>
          </w:p>
        </w:tc>
        <w:tc>
          <w:tcPr>
            <w:tcW w:w="3117" w:type="dxa"/>
            <w:shd w:val="clear" w:color="auto" w:fill="BFBFBF" w:themeFill="background1" w:themeFillShade="BF"/>
          </w:tcPr>
          <w:p w:rsidR="000A05F2" w:rsidRDefault="005415A5" w:rsidP="003A4C9A">
            <w:pPr>
              <w:rPr>
                <w:b/>
              </w:rPr>
            </w:pPr>
            <w:r>
              <w:rPr>
                <w:b/>
              </w:rPr>
              <w:t>Task</w:t>
            </w:r>
          </w:p>
        </w:tc>
        <w:tc>
          <w:tcPr>
            <w:tcW w:w="3117" w:type="dxa"/>
            <w:shd w:val="clear" w:color="auto" w:fill="BFBFBF" w:themeFill="background1" w:themeFillShade="BF"/>
          </w:tcPr>
          <w:p w:rsidR="000A05F2" w:rsidRDefault="005415A5" w:rsidP="003A4C9A">
            <w:pPr>
              <w:rPr>
                <w:b/>
              </w:rPr>
            </w:pPr>
            <w:r>
              <w:rPr>
                <w:b/>
              </w:rPr>
              <w:t>Due</w:t>
            </w:r>
          </w:p>
        </w:tc>
      </w:tr>
      <w:tr w:rsidR="001E1D38" w:rsidTr="001E1D38">
        <w:tc>
          <w:tcPr>
            <w:tcW w:w="2671" w:type="dxa"/>
            <w:vMerge w:val="restart"/>
          </w:tcPr>
          <w:p w:rsidR="001E1D38" w:rsidRDefault="001E1D38" w:rsidP="003A4C9A">
            <w:pPr>
              <w:rPr>
                <w:b/>
              </w:rPr>
            </w:pPr>
            <w:r>
              <w:rPr>
                <w:b/>
              </w:rPr>
              <w:t>Policy Committee</w:t>
            </w:r>
          </w:p>
        </w:tc>
        <w:tc>
          <w:tcPr>
            <w:tcW w:w="3117" w:type="dxa"/>
          </w:tcPr>
          <w:p w:rsidR="001E1D38" w:rsidRDefault="001E1D38" w:rsidP="005415A5">
            <w:pPr>
              <w:rPr>
                <w:b/>
              </w:rPr>
            </w:pPr>
            <w:r>
              <w:t>Discuss and make recommendation to the board regarding casual employee serving on the board.</w:t>
            </w:r>
          </w:p>
        </w:tc>
        <w:tc>
          <w:tcPr>
            <w:tcW w:w="3117" w:type="dxa"/>
          </w:tcPr>
          <w:p w:rsidR="001E1D38" w:rsidRDefault="001E1D38" w:rsidP="003A4C9A">
            <w:pPr>
              <w:rPr>
                <w:b/>
              </w:rPr>
            </w:pPr>
            <w:r>
              <w:rPr>
                <w:b/>
              </w:rPr>
              <w:t>Before 2</w:t>
            </w:r>
            <w:r w:rsidRPr="001E1D38">
              <w:rPr>
                <w:b/>
                <w:vertAlign w:val="superscript"/>
              </w:rPr>
              <w:t>nd</w:t>
            </w:r>
            <w:r>
              <w:rPr>
                <w:b/>
              </w:rPr>
              <w:t xml:space="preserve"> trimester of 2016.</w:t>
            </w:r>
          </w:p>
        </w:tc>
      </w:tr>
      <w:tr w:rsidR="001E1D38" w:rsidTr="001E1D38">
        <w:tc>
          <w:tcPr>
            <w:tcW w:w="2671" w:type="dxa"/>
            <w:vMerge/>
          </w:tcPr>
          <w:p w:rsidR="001E1D38" w:rsidRDefault="001E1D38" w:rsidP="003A4C9A">
            <w:pPr>
              <w:rPr>
                <w:b/>
              </w:rPr>
            </w:pPr>
          </w:p>
        </w:tc>
        <w:tc>
          <w:tcPr>
            <w:tcW w:w="3117" w:type="dxa"/>
          </w:tcPr>
          <w:p w:rsidR="001E1D38" w:rsidRDefault="006E3410" w:rsidP="005415A5">
            <w:r>
              <w:t>Declare regular</w:t>
            </w:r>
            <w:r w:rsidR="001E1D38">
              <w:t xml:space="preserve"> monthly meeting time.</w:t>
            </w:r>
          </w:p>
        </w:tc>
        <w:tc>
          <w:tcPr>
            <w:tcW w:w="3117" w:type="dxa"/>
          </w:tcPr>
          <w:p w:rsidR="001E1D38" w:rsidRDefault="001E1D38" w:rsidP="003A4C9A">
            <w:pPr>
              <w:rPr>
                <w:b/>
              </w:rPr>
            </w:pPr>
            <w:r>
              <w:rPr>
                <w:b/>
              </w:rPr>
              <w:t>By January board meeting</w:t>
            </w:r>
          </w:p>
        </w:tc>
      </w:tr>
      <w:tr w:rsidR="001E1D38" w:rsidTr="001E1D38">
        <w:tc>
          <w:tcPr>
            <w:tcW w:w="2671" w:type="dxa"/>
          </w:tcPr>
          <w:p w:rsidR="001E1D38" w:rsidRDefault="001E1D38" w:rsidP="003A4C9A">
            <w:pPr>
              <w:rPr>
                <w:b/>
              </w:rPr>
            </w:pPr>
            <w:r>
              <w:rPr>
                <w:b/>
              </w:rPr>
              <w:t>Outreach Committee</w:t>
            </w:r>
          </w:p>
        </w:tc>
        <w:tc>
          <w:tcPr>
            <w:tcW w:w="3117" w:type="dxa"/>
          </w:tcPr>
          <w:p w:rsidR="001E1D38" w:rsidRDefault="001E1D38" w:rsidP="006E3410">
            <w:r>
              <w:t xml:space="preserve">Declare </w:t>
            </w:r>
            <w:r w:rsidR="006E3410">
              <w:t>regular</w:t>
            </w:r>
            <w:r>
              <w:t xml:space="preserve"> monthly meeting time.</w:t>
            </w:r>
          </w:p>
        </w:tc>
        <w:tc>
          <w:tcPr>
            <w:tcW w:w="3117" w:type="dxa"/>
          </w:tcPr>
          <w:p w:rsidR="001E1D38" w:rsidRDefault="001E1D38" w:rsidP="003A4C9A">
            <w:pPr>
              <w:rPr>
                <w:b/>
              </w:rPr>
            </w:pPr>
            <w:r>
              <w:rPr>
                <w:b/>
              </w:rPr>
              <w:t>By January board meeting</w:t>
            </w:r>
          </w:p>
        </w:tc>
      </w:tr>
    </w:tbl>
    <w:p w:rsidR="00B20379" w:rsidRPr="00B20379" w:rsidRDefault="00B20379" w:rsidP="003A4C9A">
      <w:pPr>
        <w:spacing w:after="0" w:line="240" w:lineRule="auto"/>
        <w:rPr>
          <w:b/>
        </w:rPr>
      </w:pPr>
    </w:p>
    <w:sectPr w:rsidR="00B20379" w:rsidRPr="00B20379" w:rsidSect="00912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7B0"/>
    <w:multiLevelType w:val="hybridMultilevel"/>
    <w:tmpl w:val="8B86FE68"/>
    <w:lvl w:ilvl="0" w:tplc="7DB037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02416"/>
    <w:multiLevelType w:val="hybridMultilevel"/>
    <w:tmpl w:val="8E2E1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66512"/>
    <w:multiLevelType w:val="hybridMultilevel"/>
    <w:tmpl w:val="75BC4A3C"/>
    <w:lvl w:ilvl="0" w:tplc="4A08A85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8A5E7F"/>
    <w:multiLevelType w:val="hybridMultilevel"/>
    <w:tmpl w:val="3044FD78"/>
    <w:lvl w:ilvl="0" w:tplc="54828A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223FAE"/>
    <w:multiLevelType w:val="hybridMultilevel"/>
    <w:tmpl w:val="C6EA85CA"/>
    <w:lvl w:ilvl="0" w:tplc="F58448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7300C5D"/>
    <w:multiLevelType w:val="hybridMultilevel"/>
    <w:tmpl w:val="1A942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E5757"/>
    <w:multiLevelType w:val="hybridMultilevel"/>
    <w:tmpl w:val="85489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53807"/>
    <w:multiLevelType w:val="hybridMultilevel"/>
    <w:tmpl w:val="85C8B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42410"/>
    <w:multiLevelType w:val="hybridMultilevel"/>
    <w:tmpl w:val="E9A4E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F6BE6"/>
    <w:multiLevelType w:val="hybridMultilevel"/>
    <w:tmpl w:val="C6EA85CA"/>
    <w:lvl w:ilvl="0" w:tplc="F58448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E057F2B"/>
    <w:multiLevelType w:val="hybridMultilevel"/>
    <w:tmpl w:val="3044FD78"/>
    <w:lvl w:ilvl="0" w:tplc="54828A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3C19D4"/>
    <w:multiLevelType w:val="hybridMultilevel"/>
    <w:tmpl w:val="2F149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E7338"/>
    <w:multiLevelType w:val="hybridMultilevel"/>
    <w:tmpl w:val="3044FD78"/>
    <w:lvl w:ilvl="0" w:tplc="54828A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2A0B2D"/>
    <w:multiLevelType w:val="hybridMultilevel"/>
    <w:tmpl w:val="9378E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581D32"/>
    <w:multiLevelType w:val="hybridMultilevel"/>
    <w:tmpl w:val="0876DE8E"/>
    <w:lvl w:ilvl="0" w:tplc="49DE625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9B528F"/>
    <w:multiLevelType w:val="hybridMultilevel"/>
    <w:tmpl w:val="270EC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7E4D9B"/>
    <w:multiLevelType w:val="hybridMultilevel"/>
    <w:tmpl w:val="52168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684257"/>
    <w:multiLevelType w:val="hybridMultilevel"/>
    <w:tmpl w:val="48A07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56255B"/>
    <w:multiLevelType w:val="hybridMultilevel"/>
    <w:tmpl w:val="3044FD78"/>
    <w:lvl w:ilvl="0" w:tplc="54828A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205018"/>
    <w:multiLevelType w:val="hybridMultilevel"/>
    <w:tmpl w:val="6F72C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023D2"/>
    <w:multiLevelType w:val="hybridMultilevel"/>
    <w:tmpl w:val="190E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3A4CC4"/>
    <w:multiLevelType w:val="hybridMultilevel"/>
    <w:tmpl w:val="EAC2D2B6"/>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15"/>
  </w:num>
  <w:num w:numId="4">
    <w:abstractNumId w:val="0"/>
  </w:num>
  <w:num w:numId="5">
    <w:abstractNumId w:val="13"/>
  </w:num>
  <w:num w:numId="6">
    <w:abstractNumId w:val="2"/>
  </w:num>
  <w:num w:numId="7">
    <w:abstractNumId w:val="1"/>
  </w:num>
  <w:num w:numId="8">
    <w:abstractNumId w:val="19"/>
  </w:num>
  <w:num w:numId="9">
    <w:abstractNumId w:val="17"/>
  </w:num>
  <w:num w:numId="10">
    <w:abstractNumId w:val="10"/>
  </w:num>
  <w:num w:numId="11">
    <w:abstractNumId w:val="12"/>
  </w:num>
  <w:num w:numId="12">
    <w:abstractNumId w:val="3"/>
  </w:num>
  <w:num w:numId="13">
    <w:abstractNumId w:val="18"/>
  </w:num>
  <w:num w:numId="14">
    <w:abstractNumId w:val="5"/>
  </w:num>
  <w:num w:numId="15">
    <w:abstractNumId w:val="11"/>
  </w:num>
  <w:num w:numId="16">
    <w:abstractNumId w:val="14"/>
  </w:num>
  <w:num w:numId="17">
    <w:abstractNumId w:val="8"/>
  </w:num>
  <w:num w:numId="18">
    <w:abstractNumId w:val="7"/>
  </w:num>
  <w:num w:numId="19">
    <w:abstractNumId w:val="21"/>
  </w:num>
  <w:num w:numId="20">
    <w:abstractNumId w:val="9"/>
  </w:num>
  <w:num w:numId="21">
    <w:abstractNumId w:val="4"/>
  </w:num>
  <w:num w:numId="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9A"/>
    <w:rsid w:val="000007DF"/>
    <w:rsid w:val="00012D4F"/>
    <w:rsid w:val="0005230A"/>
    <w:rsid w:val="000523EF"/>
    <w:rsid w:val="00066CB5"/>
    <w:rsid w:val="0007416A"/>
    <w:rsid w:val="000A05F2"/>
    <w:rsid w:val="000B7102"/>
    <w:rsid w:val="000F7889"/>
    <w:rsid w:val="00105249"/>
    <w:rsid w:val="00107B49"/>
    <w:rsid w:val="00116BF3"/>
    <w:rsid w:val="0013157D"/>
    <w:rsid w:val="00137C57"/>
    <w:rsid w:val="00145EB1"/>
    <w:rsid w:val="00154EAA"/>
    <w:rsid w:val="00195963"/>
    <w:rsid w:val="001A7D47"/>
    <w:rsid w:val="001C08A5"/>
    <w:rsid w:val="001D5110"/>
    <w:rsid w:val="001E19BE"/>
    <w:rsid w:val="001E1D38"/>
    <w:rsid w:val="001E461B"/>
    <w:rsid w:val="001F274E"/>
    <w:rsid w:val="001F408C"/>
    <w:rsid w:val="0022390B"/>
    <w:rsid w:val="00235CC5"/>
    <w:rsid w:val="002425CF"/>
    <w:rsid w:val="002507BF"/>
    <w:rsid w:val="00281CC8"/>
    <w:rsid w:val="002C5192"/>
    <w:rsid w:val="002D0F14"/>
    <w:rsid w:val="002D165E"/>
    <w:rsid w:val="002E0161"/>
    <w:rsid w:val="00327497"/>
    <w:rsid w:val="00345560"/>
    <w:rsid w:val="00382DBE"/>
    <w:rsid w:val="003A1870"/>
    <w:rsid w:val="003A4C9A"/>
    <w:rsid w:val="003D08E2"/>
    <w:rsid w:val="003D7862"/>
    <w:rsid w:val="00413CA0"/>
    <w:rsid w:val="00423C9B"/>
    <w:rsid w:val="0044152E"/>
    <w:rsid w:val="00473ECC"/>
    <w:rsid w:val="00480457"/>
    <w:rsid w:val="004936AE"/>
    <w:rsid w:val="004C687E"/>
    <w:rsid w:val="004E35FE"/>
    <w:rsid w:val="00507247"/>
    <w:rsid w:val="00536AD1"/>
    <w:rsid w:val="005415A5"/>
    <w:rsid w:val="005448B4"/>
    <w:rsid w:val="005500FF"/>
    <w:rsid w:val="00551069"/>
    <w:rsid w:val="005E42B1"/>
    <w:rsid w:val="005F3B6E"/>
    <w:rsid w:val="005F6C4E"/>
    <w:rsid w:val="00622725"/>
    <w:rsid w:val="00632396"/>
    <w:rsid w:val="00632D63"/>
    <w:rsid w:val="00634BA0"/>
    <w:rsid w:val="006548FD"/>
    <w:rsid w:val="0066412E"/>
    <w:rsid w:val="006721F8"/>
    <w:rsid w:val="00675B64"/>
    <w:rsid w:val="006772CA"/>
    <w:rsid w:val="006B6356"/>
    <w:rsid w:val="006B6989"/>
    <w:rsid w:val="006E0683"/>
    <w:rsid w:val="006E3410"/>
    <w:rsid w:val="00701773"/>
    <w:rsid w:val="00705131"/>
    <w:rsid w:val="00736874"/>
    <w:rsid w:val="007448DF"/>
    <w:rsid w:val="007877F2"/>
    <w:rsid w:val="007B0F86"/>
    <w:rsid w:val="007F2011"/>
    <w:rsid w:val="007F4DE1"/>
    <w:rsid w:val="0080332A"/>
    <w:rsid w:val="008358CA"/>
    <w:rsid w:val="00837FA4"/>
    <w:rsid w:val="00860790"/>
    <w:rsid w:val="008A3473"/>
    <w:rsid w:val="00907440"/>
    <w:rsid w:val="00912695"/>
    <w:rsid w:val="00926B6B"/>
    <w:rsid w:val="00930E31"/>
    <w:rsid w:val="0095337C"/>
    <w:rsid w:val="00961D9D"/>
    <w:rsid w:val="00985F4F"/>
    <w:rsid w:val="009906E5"/>
    <w:rsid w:val="009E385F"/>
    <w:rsid w:val="009E7E7F"/>
    <w:rsid w:val="009F6DBC"/>
    <w:rsid w:val="00A02567"/>
    <w:rsid w:val="00A07E5D"/>
    <w:rsid w:val="00A122E5"/>
    <w:rsid w:val="00A123F1"/>
    <w:rsid w:val="00A13C6D"/>
    <w:rsid w:val="00A2597D"/>
    <w:rsid w:val="00A45107"/>
    <w:rsid w:val="00A63508"/>
    <w:rsid w:val="00A8504D"/>
    <w:rsid w:val="00AB19F6"/>
    <w:rsid w:val="00AB5E4D"/>
    <w:rsid w:val="00AE24B6"/>
    <w:rsid w:val="00AE6204"/>
    <w:rsid w:val="00AE71E6"/>
    <w:rsid w:val="00B0087B"/>
    <w:rsid w:val="00B20379"/>
    <w:rsid w:val="00B32457"/>
    <w:rsid w:val="00B57BA5"/>
    <w:rsid w:val="00B72716"/>
    <w:rsid w:val="00B87390"/>
    <w:rsid w:val="00B93348"/>
    <w:rsid w:val="00BA4E65"/>
    <w:rsid w:val="00BB587C"/>
    <w:rsid w:val="00BC4CB4"/>
    <w:rsid w:val="00BD5772"/>
    <w:rsid w:val="00BE7468"/>
    <w:rsid w:val="00BF2C10"/>
    <w:rsid w:val="00C07773"/>
    <w:rsid w:val="00C12CD9"/>
    <w:rsid w:val="00C1675F"/>
    <w:rsid w:val="00C310D1"/>
    <w:rsid w:val="00C35BE5"/>
    <w:rsid w:val="00C50B39"/>
    <w:rsid w:val="00C52DC6"/>
    <w:rsid w:val="00C629F5"/>
    <w:rsid w:val="00C86461"/>
    <w:rsid w:val="00C87CFC"/>
    <w:rsid w:val="00CA252B"/>
    <w:rsid w:val="00CC4191"/>
    <w:rsid w:val="00CE5E13"/>
    <w:rsid w:val="00CF46E3"/>
    <w:rsid w:val="00D319B4"/>
    <w:rsid w:val="00D37D5A"/>
    <w:rsid w:val="00D41422"/>
    <w:rsid w:val="00D65F6B"/>
    <w:rsid w:val="00D7460B"/>
    <w:rsid w:val="00D93AD2"/>
    <w:rsid w:val="00DA3E35"/>
    <w:rsid w:val="00DC6B25"/>
    <w:rsid w:val="00DD6823"/>
    <w:rsid w:val="00DE4124"/>
    <w:rsid w:val="00E0002F"/>
    <w:rsid w:val="00E07C8E"/>
    <w:rsid w:val="00E15446"/>
    <w:rsid w:val="00E5722B"/>
    <w:rsid w:val="00E57AD6"/>
    <w:rsid w:val="00E60725"/>
    <w:rsid w:val="00E7043A"/>
    <w:rsid w:val="00E825E9"/>
    <w:rsid w:val="00E94189"/>
    <w:rsid w:val="00E960E1"/>
    <w:rsid w:val="00EF0E1B"/>
    <w:rsid w:val="00EF7E34"/>
    <w:rsid w:val="00F078C0"/>
    <w:rsid w:val="00F45D98"/>
    <w:rsid w:val="00F56E6F"/>
    <w:rsid w:val="00F61081"/>
    <w:rsid w:val="00FB5450"/>
    <w:rsid w:val="00FC4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10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1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B062B-0556-0A41-ADDA-B94AB78F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1351</Words>
  <Characters>7703</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jeffchandler</dc:creator>
  <cp:lastModifiedBy>J Z</cp:lastModifiedBy>
  <cp:revision>2</cp:revision>
  <dcterms:created xsi:type="dcterms:W3CDTF">2015-12-27T17:25:00Z</dcterms:created>
  <dcterms:modified xsi:type="dcterms:W3CDTF">2015-12-27T17:25:00Z</dcterms:modified>
</cp:coreProperties>
</file>